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215624">
      <w:pPr>
        <w:pStyle w:val="2"/>
        <w:shd w:val="clear" w:color="auto" w:fill="FFFFFF"/>
        <w:jc w:val="center"/>
        <w:textAlignment w:val="top"/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FF0000"/>
          <w:kern w:val="36"/>
          <w:lang w:eastAsia="ru-RU"/>
        </w:rPr>
        <w:t>Рекомендации психолога</w:t>
      </w:r>
      <w:r>
        <w:rPr>
          <w:rFonts w:hint="default" w:ascii="Times New Roman" w:hAnsi="Times New Roman" w:eastAsia="Times New Roman" w:cs="Times New Roman"/>
          <w:b/>
          <w:bCs/>
          <w:color w:val="FF0000"/>
          <w:kern w:val="36"/>
          <w:lang w:val="en-US" w:eastAsia="ru-RU"/>
        </w:rPr>
        <w:t xml:space="preserve"> по пользованию гаджетами</w:t>
      </w:r>
    </w:p>
    <w:p w14:paraId="03448F7B">
      <w:pPr>
        <w:rPr>
          <w:rFonts w:ascii="Times New Roman" w:hAnsi="Times New Roman" w:cs="Times New Roman"/>
          <w:color w:val="14001A"/>
          <w:sz w:val="28"/>
          <w:szCs w:val="28"/>
        </w:rPr>
      </w:pPr>
      <w:r>
        <w:rPr>
          <w:rFonts w:ascii="Times New Roman" w:hAnsi="Times New Roman" w:cs="Times New Roman"/>
          <w:color w:val="14001A"/>
          <w:sz w:val="28"/>
          <w:szCs w:val="28"/>
        </w:rPr>
        <w:t>Жизнь современного ребенка, а особенно подростка, сложно представить без гаджетов. Но важно не допускать развития у детей гаджетной зависимости. Она опасна как для физического, так и для психического здоровья ребенка.</w:t>
      </w:r>
    </w:p>
    <w:p w14:paraId="3C0D92DF">
      <w:pPr>
        <w:pStyle w:val="7"/>
        <w:spacing w:before="0" w:beforeAutospacing="0" w:after="240" w:afterAutospacing="0"/>
        <w:rPr>
          <w:color w:val="14001A"/>
          <w:sz w:val="28"/>
          <w:szCs w:val="28"/>
        </w:rPr>
      </w:pPr>
      <w:r>
        <w:rPr>
          <w:color w:val="14001A"/>
          <w:sz w:val="28"/>
          <w:szCs w:val="28"/>
        </w:rPr>
        <w:t>Гаджеты негативно воздействуют на организм, в частности, на мозг. Их частое использование приводит к рассредоточенности внимания. Ребенок не способен длительное время концентрироваться на чем-либо, он отвлекается и теряет интерес.</w:t>
      </w:r>
    </w:p>
    <w:p w14:paraId="043EEF39">
      <w:pPr>
        <w:pStyle w:val="7"/>
        <w:spacing w:before="0" w:beforeAutospacing="0" w:after="240" w:afterAutospacing="0"/>
        <w:rPr>
          <w:color w:val="14001A"/>
          <w:sz w:val="28"/>
          <w:szCs w:val="28"/>
        </w:rPr>
      </w:pPr>
      <w:r>
        <w:rPr>
          <w:color w:val="14001A"/>
          <w:sz w:val="28"/>
          <w:szCs w:val="28"/>
        </w:rPr>
        <w:t>Память ухудшается, так как ее реже тренируют. Благодаря гаджетам у нас теряется необходимость удерживать информацию в голове. Зачем запоминать, если можно быстро найти ответ в интернете?</w:t>
      </w:r>
    </w:p>
    <w:p w14:paraId="604A1AD4">
      <w:pPr>
        <w:pStyle w:val="7"/>
        <w:spacing w:before="0" w:beforeAutospacing="0" w:after="240" w:afterAutospacing="0"/>
        <w:rPr>
          <w:color w:val="14001A"/>
          <w:sz w:val="28"/>
          <w:szCs w:val="28"/>
        </w:rPr>
      </w:pPr>
      <w:r>
        <w:rPr>
          <w:color w:val="14001A"/>
          <w:sz w:val="28"/>
          <w:szCs w:val="28"/>
        </w:rPr>
        <w:t>Использование гаджетов плохо влияет на качество сна и вызывает бессонницу. Практически все подростки спят с телефонами под подушкой. Мы проверяем телефон прямо перед сном и сразу же после пробуждения. При этом свет от телефона наш мозг воспринимает как продолжение светового дня, что плохо влияет на выработку мелатонина (гормона сна) и нарушает циркадные ритмы.</w:t>
      </w:r>
    </w:p>
    <w:p w14:paraId="6EBFE1CB">
      <w:pPr>
        <w:pStyle w:val="7"/>
        <w:spacing w:before="0" w:beforeAutospacing="0" w:after="240" w:afterAutospacing="0"/>
        <w:rPr>
          <w:color w:val="14001A"/>
          <w:sz w:val="28"/>
          <w:szCs w:val="28"/>
        </w:rPr>
      </w:pPr>
      <w:r>
        <w:rPr>
          <w:color w:val="14001A"/>
          <w:sz w:val="28"/>
          <w:szCs w:val="28"/>
        </w:rPr>
        <w:t>Смартфоны ухудшают зрение. Когда глаз фокусируется на каком-то объекте, сокращается количество морганий. Это приводит к сухости роговицы. Всматриваясь в экран смартфона, мы сильно утомляем наши глаза.</w:t>
      </w:r>
    </w:p>
    <w:p w14:paraId="1A51A058">
      <w:pPr>
        <w:pStyle w:val="7"/>
        <w:spacing w:before="0" w:beforeAutospacing="0" w:after="240" w:afterAutospacing="0"/>
        <w:rPr>
          <w:color w:val="14001A"/>
          <w:sz w:val="28"/>
          <w:szCs w:val="28"/>
        </w:rPr>
      </w:pPr>
      <w:r>
        <w:rPr>
          <w:color w:val="14001A"/>
          <w:sz w:val="28"/>
          <w:szCs w:val="28"/>
        </w:rPr>
        <w:t>Еще одна непрямая опасность – низкая активность. Чем больше ребенок проводит времени с телефоном, тем реже он двигается. В сочетании с неправильным питанием низкая двигательная активность может спровоцировать ожирение.</w:t>
      </w:r>
    </w:p>
    <w:p w14:paraId="6A5EEC26">
      <w:pPr>
        <w:spacing w:after="240" w:line="240" w:lineRule="auto"/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  <w:t xml:space="preserve">Также психологи выделяют </w:t>
      </w:r>
      <w:r>
        <w:rPr>
          <w:rFonts w:ascii="Times New Roman" w:hAnsi="Times New Roman" w:eastAsia="Times New Roman" w:cs="Times New Roman"/>
          <w:color w:val="14001A"/>
          <w:sz w:val="28"/>
          <w:szCs w:val="28"/>
          <w:u w:val="single"/>
          <w:lang w:eastAsia="ru-RU"/>
        </w:rPr>
        <w:t>несколько социально-психологических опасностей гаджетов</w:t>
      </w:r>
      <w:r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  <w:t xml:space="preserve"> для ребенка:</w:t>
      </w:r>
    </w:p>
    <w:p w14:paraId="7C712138">
      <w:pPr>
        <w:numPr>
          <w:ilvl w:val="0"/>
          <w:numId w:val="1"/>
        </w:numPr>
        <w:spacing w:after="225" w:line="240" w:lineRule="auto"/>
        <w:ind w:left="0"/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  <w:t>Потеря интереса к окружающему миру: новостные ленты пестрят яркими картинками и видео, на фоне которых реальная жизнь выглядит скучной и пресной.</w:t>
      </w:r>
    </w:p>
    <w:p w14:paraId="014C7049">
      <w:pPr>
        <w:numPr>
          <w:ilvl w:val="0"/>
          <w:numId w:val="1"/>
        </w:numPr>
        <w:spacing w:after="225" w:line="240" w:lineRule="auto"/>
        <w:ind w:left="0"/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  <w:t>Снижение интереса к реальному общению со сверстниками.</w:t>
      </w:r>
    </w:p>
    <w:p w14:paraId="7113E3A7">
      <w:pPr>
        <w:numPr>
          <w:ilvl w:val="0"/>
          <w:numId w:val="1"/>
        </w:numPr>
        <w:spacing w:after="225" w:line="240" w:lineRule="auto"/>
        <w:ind w:left="0"/>
      </w:pPr>
      <w:r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  <w:t>Нежелательные контакты: родители не всегда могут проследить, какие именно сайты посещает ребенок и какой контент он видит.</w:t>
      </w:r>
      <w:bookmarkStart w:id="0" w:name="_GoBack"/>
      <w:bookmarkEnd w:id="0"/>
    </w:p>
    <w:p w14:paraId="48F9449A">
      <w:pPr>
        <w:spacing w:after="360" w:line="240" w:lineRule="auto"/>
        <w:outlineLvl w:val="1"/>
        <w:rPr>
          <w:rFonts w:ascii="Times New Roman" w:hAnsi="Times New Roman" w:eastAsia="Times New Roman" w:cs="Times New Roman"/>
          <w:b/>
          <w:bCs/>
          <w:color w:val="14001A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14001A"/>
          <w:sz w:val="28"/>
          <w:szCs w:val="28"/>
          <w:lang w:eastAsia="ru-RU"/>
        </w:rPr>
        <w:t>Как понять, что у ребенка гаджетозависимость?</w:t>
      </w:r>
    </w:p>
    <w:p w14:paraId="5F363FBA">
      <w:pPr>
        <w:spacing w:after="240" w:line="240" w:lineRule="auto"/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  <w:t>Понять, что у ребенка развилась зависимость от смартфона, очень просто:</w:t>
      </w:r>
    </w:p>
    <w:p w14:paraId="633CE176">
      <w:pPr>
        <w:numPr>
          <w:ilvl w:val="0"/>
          <w:numId w:val="2"/>
        </w:numPr>
        <w:spacing w:after="225" w:line="240" w:lineRule="auto"/>
        <w:ind w:left="0"/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  <w:t>Гаджет находится в руках ребенка слишком часто.</w:t>
      </w:r>
    </w:p>
    <w:p w14:paraId="3E29E119">
      <w:pPr>
        <w:numPr>
          <w:ilvl w:val="0"/>
          <w:numId w:val="2"/>
        </w:numPr>
        <w:spacing w:after="225" w:line="240" w:lineRule="auto"/>
        <w:ind w:left="0"/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  <w:t>Каждый раз, при свободной минутке, ребенок берет в руки телефон.</w:t>
      </w:r>
    </w:p>
    <w:p w14:paraId="4D72F96E">
      <w:pPr>
        <w:numPr>
          <w:ilvl w:val="0"/>
          <w:numId w:val="2"/>
        </w:numPr>
        <w:spacing w:after="225" w:line="240" w:lineRule="auto"/>
        <w:ind w:left="0"/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  <w:t>При попытке ограничить время использования телефона, он проявляет агрессию, возможно даже закатывает истерику.</w:t>
      </w:r>
    </w:p>
    <w:p w14:paraId="7E13E43C">
      <w:pPr>
        <w:numPr>
          <w:ilvl w:val="0"/>
          <w:numId w:val="2"/>
        </w:numPr>
        <w:spacing w:after="225" w:line="240" w:lineRule="auto"/>
        <w:ind w:left="0"/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  <w:t>У ребенка снижается концентрация внимания.</w:t>
      </w:r>
    </w:p>
    <w:p w14:paraId="7A1F086D">
      <w:pPr>
        <w:numPr>
          <w:ilvl w:val="0"/>
          <w:numId w:val="2"/>
        </w:numPr>
        <w:spacing w:after="225" w:line="240" w:lineRule="auto"/>
        <w:ind w:left="0"/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  <w:t>Он отказывается от других занятий, отдавая предпочтение игре в телефоне.</w:t>
      </w:r>
    </w:p>
    <w:p w14:paraId="58C0E099">
      <w:pPr>
        <w:pStyle w:val="9"/>
        <w:spacing w:after="360" w:line="240" w:lineRule="auto"/>
        <w:outlineLvl w:val="1"/>
        <w:rPr>
          <w:rFonts w:ascii="Times New Roman" w:hAnsi="Times New Roman" w:eastAsia="Times New Roman" w:cs="Times New Roman"/>
          <w:b/>
          <w:bCs/>
          <w:color w:val="14001A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14001A"/>
          <w:sz w:val="28"/>
          <w:szCs w:val="28"/>
          <w:lang w:eastAsia="ru-RU"/>
        </w:rPr>
        <w:t>Как помочь ребенку?</w:t>
      </w:r>
    </w:p>
    <w:p w14:paraId="69CF9119">
      <w:pPr>
        <w:spacing w:after="240" w:line="240" w:lineRule="auto"/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  <w:t>Избавить ребенка от гаджетной зависимости проще, чем бороться с любыми другими вредными привычками. Главное – признать проблему и действовать.</w:t>
      </w:r>
    </w:p>
    <w:p w14:paraId="597B26E9">
      <w:pPr>
        <w:pStyle w:val="9"/>
        <w:numPr>
          <w:ilvl w:val="0"/>
          <w:numId w:val="2"/>
        </w:numPr>
        <w:spacing w:after="0" w:line="240" w:lineRule="auto"/>
        <w:ind w:firstLine="0"/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  <w:t>Первое, что нужно сделать – проанализировать ваши отношения с ребенком. Сколько времени вы уделяете своему чаду? Какие у вас общие интересы? Возможно, смартфон стал его лучшим другом из-за отсутствия внимания со стороны родителей?</w:t>
      </w:r>
    </w:p>
    <w:p w14:paraId="3549D30B">
      <w:pPr>
        <w:pStyle w:val="9"/>
        <w:spacing w:after="0" w:line="240" w:lineRule="auto"/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</w:pPr>
    </w:p>
    <w:p w14:paraId="6E0A3B55">
      <w:pPr>
        <w:pStyle w:val="9"/>
        <w:numPr>
          <w:ilvl w:val="0"/>
          <w:numId w:val="2"/>
        </w:numPr>
        <w:spacing w:after="0" w:line="240" w:lineRule="auto"/>
        <w:ind w:firstLine="0"/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  <w:t>Шаг 2: замените гаджет на что-то интересное. Чтобы ребенку было проще отвыкнуть от телефона, освободившееся время нужно занять чем-то интересным для него. Хорошо, если у ребенка есть хобби. Если его нет, подумайте, что бы могло его увлечь? Возможно, ему нравится что-то мастерить или конструировать.</w:t>
      </w:r>
    </w:p>
    <w:p w14:paraId="26D56D6D">
      <w:pPr>
        <w:spacing w:after="0" w:line="240" w:lineRule="auto"/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</w:pPr>
    </w:p>
    <w:p w14:paraId="0BA0CBA5">
      <w:pPr>
        <w:pStyle w:val="9"/>
        <w:numPr>
          <w:ilvl w:val="0"/>
          <w:numId w:val="2"/>
        </w:numPr>
        <w:spacing w:after="0" w:line="240" w:lineRule="auto"/>
        <w:ind w:firstLine="0"/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  <w:t>Шаг 3: станьте примером! Заведите семейное правило – не пользоваться телефонами вечером. Используйте освободившееся время на общение и игры в кругу семьи.</w:t>
      </w:r>
    </w:p>
    <w:p w14:paraId="06F0C98B">
      <w:pPr>
        <w:pStyle w:val="9"/>
        <w:spacing w:after="0" w:line="240" w:lineRule="auto"/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</w:pPr>
    </w:p>
    <w:p w14:paraId="7A3E2FB4">
      <w:pPr>
        <w:pStyle w:val="9"/>
        <w:numPr>
          <w:ilvl w:val="0"/>
          <w:numId w:val="2"/>
        </w:numPr>
        <w:spacing w:after="0" w:line="240" w:lineRule="auto"/>
        <w:ind w:firstLine="0"/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  <w:t>Шаг 4: приучите ребенка к ответственности. Полностью исключить гаджеты из жизни ребенка, особенно подростка, вряд ли получится. Но вы можете установить временные рамки и показать ребенку важность их соблюдения.</w:t>
      </w:r>
    </w:p>
    <w:p w14:paraId="73F9B6AA">
      <w:pPr>
        <w:pStyle w:val="9"/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</w:pPr>
    </w:p>
    <w:p w14:paraId="78D7B9DD">
      <w:pPr>
        <w:spacing w:after="240" w:line="240" w:lineRule="auto"/>
        <w:rPr>
          <w:rStyle w:val="6"/>
          <w:rFonts w:ascii="Times New Roman" w:hAnsi="Times New Roman" w:cs="Times New Roman"/>
          <w:b/>
          <w:bCs/>
          <w:color w:val="FF0000"/>
          <w:sz w:val="28"/>
          <w:szCs w:val="28"/>
        </w:rPr>
      </w:pPr>
      <w:r>
        <w:rPr>
          <w:rStyle w:val="6"/>
          <w:rFonts w:ascii="Times New Roman" w:hAnsi="Times New Roman" w:cs="Times New Roman"/>
          <w:b/>
          <w:bCs/>
          <w:color w:val="FF0000"/>
          <w:sz w:val="28"/>
          <w:szCs w:val="28"/>
        </w:rPr>
        <w:t>Специалисты считают, что в дошкольном возрасте достаточно получаса в день. Детям 6-7 лет можно увеличить это время до 1-1,5 часа. Лучше будет, если ребенок сам научится отслеживать время. Если его будут ограничивать родители, они рискуют стать первыми врагами. Если ребенок не соблюдает договоренности относительно времени, проведенного в телефоне, родителям стоит поговорить с ним о том, как плохо не сдерживать обещания и насколько сильно это портит отношения. Родители должны научить ребенка ответственно относиться к собственному времени и данным обещаниям.</w:t>
      </w:r>
    </w:p>
    <w:p w14:paraId="67DA7E28">
      <w:pPr>
        <w:spacing w:after="240" w:line="240" w:lineRule="auto"/>
        <w:jc w:val="right"/>
        <w:rPr>
          <w:rStyle w:val="6"/>
          <w:rFonts w:ascii="Times New Roman" w:hAnsi="Times New Roman" w:cs="Times New Roman"/>
          <w:b/>
          <w:bCs/>
          <w:color w:val="FF0000"/>
          <w:sz w:val="28"/>
          <w:szCs w:val="28"/>
        </w:rPr>
      </w:pPr>
      <w:r>
        <w:rPr>
          <w:lang w:eastAsia="ru-RU"/>
        </w:rPr>
        <w:drawing>
          <wp:inline distT="0" distB="0" distL="0" distR="0">
            <wp:extent cx="1203960" cy="1203960"/>
            <wp:effectExtent l="0" t="0" r="0" b="0"/>
            <wp:docPr id="5" name="Рисунок 5" descr="https://forexdengi.com/attachment.php?attachmentid=4269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 descr="https://forexdengi.com/attachment.php?attachmentid=42697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03960" cy="120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E190E">
      <w:pPr>
        <w:spacing w:after="240" w:line="240" w:lineRule="auto"/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</w:pPr>
    </w:p>
    <w:p w14:paraId="3114D1CD">
      <w:pPr>
        <w:spacing w:after="225" w:line="240" w:lineRule="auto"/>
        <w:rPr>
          <w:rFonts w:ascii="Times New Roman" w:hAnsi="Times New Roman" w:eastAsia="Times New Roman" w:cs="Times New Roman"/>
          <w:color w:val="14001A"/>
          <w:sz w:val="28"/>
          <w:szCs w:val="28"/>
          <w:lang w:eastAsia="ru-RU"/>
        </w:rPr>
      </w:pPr>
    </w:p>
    <w:p w14:paraId="3ABB4A4D"/>
    <w:sectPr>
      <w:pgSz w:w="11906" w:h="16838"/>
      <w:pgMar w:top="474" w:right="850" w:bottom="524" w:left="6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libri Light">
    <w:panose1 w:val="020F0302020204030204"/>
    <w:charset w:val="CC"/>
    <w:family w:val="swiss"/>
    <w:pitch w:val="default"/>
    <w:sig w:usb0="E4002EFF" w:usb1="C000247B" w:usb2="00000009" w:usb3="00000000" w:csb0="200001FF" w:csb1="00000000"/>
  </w:font>
  <w:font w:name="等线 Light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677AA7"/>
    <w:multiLevelType w:val="multilevel"/>
    <w:tmpl w:val="1E677AA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59531417"/>
    <w:multiLevelType w:val="multilevel"/>
    <w:tmpl w:val="5953141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3E06"/>
    <w:rsid w:val="00104811"/>
    <w:rsid w:val="002164F3"/>
    <w:rsid w:val="00264B3B"/>
    <w:rsid w:val="00381DE4"/>
    <w:rsid w:val="007C3E06"/>
    <w:rsid w:val="00BA3F6D"/>
    <w:rsid w:val="13E76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styleId="3">
    <w:name w:val="heading 2"/>
    <w:basedOn w:val="1"/>
    <w:link w:val="8"/>
    <w:qFormat/>
    <w:uiPriority w:val="9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Emphasis"/>
    <w:basedOn w:val="4"/>
    <w:qFormat/>
    <w:uiPriority w:val="20"/>
    <w:rPr>
      <w:i/>
      <w:iCs/>
    </w:rPr>
  </w:style>
  <w:style w:type="paragraph" w:styleId="7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8">
    <w:name w:val="Заголовок 2 Знак"/>
    <w:basedOn w:val="4"/>
    <w:link w:val="3"/>
    <w:uiPriority w:val="9"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Заголовок 1 Знак"/>
    <w:basedOn w:val="4"/>
    <w:link w:val="2"/>
    <w:qFormat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SPecialiST RePack</Company>
  <Pages>2</Pages>
  <Words>595</Words>
  <Characters>3394</Characters>
  <Lines>28</Lines>
  <Paragraphs>7</Paragraphs>
  <TotalTime>32</TotalTime>
  <ScaleCrop>false</ScaleCrop>
  <LinksUpToDate>false</LinksUpToDate>
  <CharactersWithSpaces>3982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2022-07-22T12:57:00Z</dcterms:created>
  <dc:creator>Ольга</dc:creator>
  <cp:lastModifiedBy>Зухра Баязитовна</cp:lastModifiedBy>
  <dcterms:modified xsi:type="dcterms:W3CDTF">2025-10-18T05:23:54Z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D57AB529D52B4793B70B8CFBA663E1DA_12</vt:lpwstr>
  </property>
</Properties>
</file>